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/>
        </w:rPr>
        <w:t>登录学校人事系统“</w:t>
      </w:r>
      <w:r>
        <w:rPr>
          <w:rFonts w:ascii="宋体" w:hAnsi="宋体" w:cs="宋体"/>
          <w:sz w:val="24"/>
        </w:rPr>
        <w:fldChar w:fldCharType="begin"/>
      </w:r>
      <w:r>
        <w:rPr>
          <w:rFonts w:ascii="宋体" w:hAnsi="宋体" w:cs="宋体"/>
          <w:sz w:val="24"/>
        </w:rPr>
        <w:instrText xml:space="preserve"> HYPERLINK "http://i.cpu.edu.cn/" </w:instrText>
      </w:r>
      <w:r>
        <w:rPr>
          <w:rFonts w:ascii="宋体" w:hAnsi="宋体" w:cs="宋体"/>
          <w:sz w:val="24"/>
        </w:rPr>
        <w:fldChar w:fldCharType="separate"/>
      </w:r>
      <w:r>
        <w:rPr>
          <w:rStyle w:val="4"/>
          <w:rFonts w:ascii="宋体" w:hAnsi="宋体" w:cs="宋体"/>
          <w:sz w:val="24"/>
        </w:rPr>
        <w:t>http://</w:t>
      </w:r>
      <w:r>
        <w:rPr>
          <w:rStyle w:val="4"/>
          <w:rFonts w:hint="eastAsia" w:ascii="宋体" w:hAnsi="宋体" w:cs="宋体"/>
          <w:sz w:val="24"/>
          <w:lang w:val="en-US" w:eastAsia="zh-CN"/>
        </w:rPr>
        <w:t>my</w:t>
      </w:r>
      <w:r>
        <w:rPr>
          <w:rStyle w:val="4"/>
          <w:rFonts w:ascii="宋体" w:hAnsi="宋体" w:cs="宋体"/>
          <w:sz w:val="24"/>
        </w:rPr>
        <w:t>.cpu.edu.cn/</w:t>
      </w:r>
      <w:r>
        <w:rPr>
          <w:rFonts w:ascii="宋体" w:hAnsi="宋体" w:cs="宋体"/>
          <w:sz w:val="24"/>
        </w:rPr>
        <w:fldChar w:fldCharType="end"/>
      </w:r>
      <w:r>
        <w:rPr>
          <w:rFonts w:hint="eastAsia"/>
        </w:rPr>
        <w:t>”，输入您的账号+密码进入门户，选择“</w:t>
      </w:r>
      <w:r>
        <w:rPr>
          <w:rFonts w:hint="eastAsia"/>
          <w:lang w:val="en-US" w:eastAsia="zh-CN"/>
        </w:rPr>
        <w:t>个人主页</w:t>
      </w:r>
      <w:r>
        <w:rPr>
          <w:rFonts w:hint="eastAsia"/>
        </w:rPr>
        <w:t>”</w:t>
      </w:r>
      <w:r>
        <w:rPr>
          <w:rFonts w:hint="eastAsia"/>
          <w:lang w:val="en-US" w:eastAsia="zh-CN"/>
        </w:rPr>
        <w:t>后 点击“人事系统”</w:t>
      </w:r>
      <w:r>
        <w:rPr>
          <w:rFonts w:hint="eastAsia"/>
        </w:rPr>
        <w:t>如下图：</w:t>
      </w:r>
    </w:p>
    <w:p>
      <w:pPr>
        <w:ind w:firstLine="420" w:firstLineChars="200"/>
      </w:pPr>
      <w:r>
        <w:drawing>
          <wp:inline distT="0" distB="0" distL="114300" distR="114300">
            <wp:extent cx="5265420" cy="2446020"/>
            <wp:effectExtent l="0" t="0" r="762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教职工用户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1、通过中国药科大学信息门户，点击“人事系统”进入“人事管理平台”，在人事管理平台中选择“个人申请”→“转正定级”进入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230" cy="2530475"/>
            <wp:effectExtent l="0" t="0" r="762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2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点击“新增”选择填报类型，进行申请</w:t>
      </w:r>
    </w:p>
    <w:p>
      <w:pPr>
        <w:widowControl w:val="0"/>
        <w:numPr>
          <w:numId w:val="0"/>
        </w:numPr>
        <w:jc w:val="both"/>
      </w:pPr>
      <w:r>
        <w:drawing>
          <wp:inline distT="0" distB="0" distL="114300" distR="114300">
            <wp:extent cx="5260975" cy="2117725"/>
            <wp:effectExtent l="0" t="0" r="1206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如果是首次选择“同级转评”，则需要先签名，签名确认完，进入详情页面</w:t>
      </w:r>
    </w:p>
    <w:p>
      <w:pPr>
        <w:widowControl w:val="0"/>
        <w:numPr>
          <w:numId w:val="0"/>
        </w:numPr>
        <w:jc w:val="both"/>
        <w:rPr>
          <w:rFonts w:hint="default"/>
          <w:b/>
          <w:bCs/>
          <w:color w:val="FF0000"/>
          <w:lang w:val="en-US" w:eastAsia="zh-CN"/>
        </w:rPr>
      </w:pPr>
      <w:r>
        <w:drawing>
          <wp:inline distT="0" distB="0" distL="114300" distR="114300">
            <wp:extent cx="5265420" cy="2376170"/>
            <wp:effectExtent l="0" t="0" r="7620" b="12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7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详情页面如下：</w:t>
      </w:r>
      <w:bookmarkStart w:id="0" w:name="_GoBack"/>
      <w:bookmarkEnd w:id="0"/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3515" cy="2588895"/>
            <wp:effectExtent l="0" t="0" r="9525" b="19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确认下个人信息，如果有错误，请去教职工信息变更管理进行修改教职工信息，修改并审核通过后，回到转正定级申请页面进行申请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其中如果是博士后，则需要上传博士后证书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如果确认信息无误后点击“保存并下一步”，上传“师德师风”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0340" cy="2472690"/>
            <wp:effectExtent l="0" t="0" r="12700" b="1143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上传完，点击“保存并下一步”，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230" cy="2494915"/>
            <wp:effectExtent l="0" t="0" r="3810" b="444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点击预览可以查看自己的转正定级认定表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点击提交审核，即可提交转正定级申请，提交后如下图，右侧是审核流程以及审核到了哪一步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230" cy="2530475"/>
            <wp:effectExtent l="0" t="0" r="7620" b="31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院系/人事处审核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1、通过中国药科大学信息门户，点击“人事服务”进入“人事管理平台”，在人事管理平台中选择“招聘进校”→“转正定级”进入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230" cy="2530475"/>
            <wp:effectExtent l="0" t="0" r="7620" b="317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点击“审核”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230" cy="2530475"/>
            <wp:effectExtent l="0" t="0" r="7620" b="317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查看信息无误后，点击通过，并用手机微信，扫码签名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530475"/>
            <wp:effectExtent l="0" t="0" r="7620" b="317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62BA17D"/>
    <w:multiLevelType w:val="singleLevel"/>
    <w:tmpl w:val="962BA17D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5431A69A"/>
    <w:multiLevelType w:val="singleLevel"/>
    <w:tmpl w:val="5431A69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c5ODkyMTQ2MzQ0NzcyMzFjODE5NzdjZDc0ZmMwNDQifQ=="/>
  </w:docVars>
  <w:rsids>
    <w:rsidRoot w:val="00000000"/>
    <w:rsid w:val="000969AD"/>
    <w:rsid w:val="00225C12"/>
    <w:rsid w:val="08096ED2"/>
    <w:rsid w:val="0B674587"/>
    <w:rsid w:val="0BC9699D"/>
    <w:rsid w:val="0BD53986"/>
    <w:rsid w:val="0E295C73"/>
    <w:rsid w:val="13396B15"/>
    <w:rsid w:val="14B67BFC"/>
    <w:rsid w:val="1AAD6307"/>
    <w:rsid w:val="1BFD51C0"/>
    <w:rsid w:val="1F965D48"/>
    <w:rsid w:val="24253A31"/>
    <w:rsid w:val="250278D9"/>
    <w:rsid w:val="278C6174"/>
    <w:rsid w:val="36900240"/>
    <w:rsid w:val="3A5426B5"/>
    <w:rsid w:val="3FB8280D"/>
    <w:rsid w:val="3FCA377D"/>
    <w:rsid w:val="40FD1807"/>
    <w:rsid w:val="5A551011"/>
    <w:rsid w:val="66C0619B"/>
    <w:rsid w:val="6BB93410"/>
    <w:rsid w:val="6CE30E35"/>
    <w:rsid w:val="77705083"/>
    <w:rsid w:val="7C355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424</Words>
  <Characters>444</Characters>
  <Lines>0</Lines>
  <Paragraphs>0</Paragraphs>
  <TotalTime>4</TotalTime>
  <ScaleCrop>false</ScaleCrop>
  <LinksUpToDate>false</LinksUpToDate>
  <CharactersWithSpaces>447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2020-10-29T03:28:00Z</dcterms:created>
  <dc:creator>Administrator</dc:creator>
  <cp:lastModifiedBy>WPS_1615523183</cp:lastModifiedBy>
  <dcterms:modified xsi:type="dcterms:W3CDTF">2022-11-08T01:55:58Z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1E17D4AA43D34B5881D0F4F8CA9C602C</vt:lpwstr>
  </property>
</Properties>
</file>